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51D74" w14:textId="34C2B53A" w:rsidR="00AB1C4C" w:rsidRDefault="00AB1C4C" w:rsidP="00A47E1D">
      <w:pPr>
        <w:bidi/>
        <w:spacing w:line="36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39EBFFCF" w14:textId="77777777" w:rsidR="00311397" w:rsidRDefault="00311397" w:rsidP="00250685">
      <w:pPr>
        <w:shd w:val="clear" w:color="auto" w:fill="FFFFFF"/>
        <w:bidi/>
        <w:spacing w:after="0" w:line="276" w:lineRule="auto"/>
        <w:jc w:val="center"/>
        <w:rPr>
          <w:rFonts w:ascii="Sakkal Majalla" w:hAnsi="Sakkal Majalla" w:cs="Sakkal Majalla"/>
          <w:noProof/>
          <w:sz w:val="32"/>
          <w:szCs w:val="32"/>
          <w:rtl/>
        </w:rPr>
      </w:pPr>
    </w:p>
    <w:p w14:paraId="413210AC" w14:textId="37A031F1" w:rsidR="00613DD7" w:rsidRPr="00475519" w:rsidRDefault="00017DD9" w:rsidP="00FF79AE">
      <w:pPr>
        <w:shd w:val="clear" w:color="auto" w:fill="FFFFFF"/>
        <w:bidi/>
        <w:spacing w:after="0" w:line="276" w:lineRule="auto"/>
        <w:jc w:val="center"/>
        <w:rPr>
          <w:rFonts w:ascii="Traditional Arabic" w:eastAsia="Times New Roman" w:hAnsi="Traditional Arabic" w:cs="Traditional Arabic"/>
          <w:kern w:val="0"/>
          <w:sz w:val="36"/>
          <w:szCs w:val="36"/>
          <w:lang w:eastAsia="fr-FR"/>
          <w14:ligatures w14:val="none"/>
        </w:rPr>
      </w:pPr>
      <w:r w:rsidRPr="00475519">
        <w:rPr>
          <w:rFonts w:ascii="Traditional Arabic" w:eastAsia="Times New Roman" w:hAnsi="Traditional Arabic" w:cs="Traditional Arabic" w:hint="cs"/>
          <w:b/>
          <w:bCs/>
          <w:kern w:val="0"/>
          <w:sz w:val="36"/>
          <w:szCs w:val="36"/>
          <w:rtl/>
          <w:lang w:eastAsia="fr-FR" w:bidi="ar-TN"/>
          <w14:ligatures w14:val="none"/>
        </w:rPr>
        <w:t>إ</w:t>
      </w:r>
      <w:r w:rsidR="00613DD7" w:rsidRPr="00475519">
        <w:rPr>
          <w:rFonts w:ascii="Traditional Arabic" w:eastAsia="Times New Roman" w:hAnsi="Traditional Arabic" w:cs="Traditional Arabic" w:hint="cs"/>
          <w:b/>
          <w:bCs/>
          <w:kern w:val="0"/>
          <w:sz w:val="36"/>
          <w:szCs w:val="36"/>
          <w:rtl/>
          <w:lang w:eastAsia="fr-FR"/>
          <w14:ligatures w14:val="none"/>
        </w:rPr>
        <w:t>علان نتائج الاستشارة</w:t>
      </w:r>
      <w:r w:rsidR="00033704">
        <w:rPr>
          <w:rFonts w:ascii="Traditional Arabic" w:eastAsia="Times New Roman" w:hAnsi="Traditional Arabic" w:cs="Traditional Arabic" w:hint="cs"/>
          <w:b/>
          <w:bCs/>
          <w:kern w:val="0"/>
          <w:sz w:val="36"/>
          <w:szCs w:val="36"/>
          <w:rtl/>
          <w:lang w:eastAsia="fr-FR"/>
          <w14:ligatures w14:val="none"/>
        </w:rPr>
        <w:t xml:space="preserve"> عدد </w:t>
      </w:r>
      <w:r w:rsidR="00FF79AE">
        <w:rPr>
          <w:rFonts w:ascii="Traditional Arabic" w:eastAsia="Times New Roman" w:hAnsi="Traditional Arabic" w:cs="Traditional Arabic"/>
          <w:b/>
          <w:bCs/>
          <w:kern w:val="0"/>
          <w:sz w:val="36"/>
          <w:szCs w:val="36"/>
          <w:lang w:eastAsia="fr-FR"/>
          <w14:ligatures w14:val="none"/>
        </w:rPr>
        <w:t>108</w:t>
      </w:r>
      <w:r w:rsidR="00033704">
        <w:rPr>
          <w:rFonts w:ascii="Traditional Arabic" w:eastAsia="Times New Roman" w:hAnsi="Traditional Arabic" w:cs="Traditional Arabic" w:hint="cs"/>
          <w:b/>
          <w:bCs/>
          <w:kern w:val="0"/>
          <w:sz w:val="36"/>
          <w:szCs w:val="36"/>
          <w:rtl/>
          <w:lang w:eastAsia="fr-FR"/>
          <w14:ligatures w14:val="none"/>
        </w:rPr>
        <w:t>/2023</w:t>
      </w:r>
      <w:r w:rsidR="00613DD7" w:rsidRPr="00475519">
        <w:rPr>
          <w:rFonts w:ascii="Traditional Arabic" w:eastAsia="Times New Roman" w:hAnsi="Traditional Arabic" w:cs="Traditional Arabic" w:hint="cs"/>
          <w:b/>
          <w:bCs/>
          <w:kern w:val="0"/>
          <w:sz w:val="36"/>
          <w:szCs w:val="36"/>
          <w:rtl/>
          <w:lang w:eastAsia="fr-FR"/>
          <w14:ligatures w14:val="none"/>
        </w:rPr>
        <w:t xml:space="preserve"> المتعلّقة بتعيين مراقب حسابات</w:t>
      </w:r>
      <w:r w:rsidR="00AD422F" w:rsidRPr="00475519">
        <w:rPr>
          <w:rFonts w:ascii="Traditional Arabic" w:eastAsia="Times New Roman" w:hAnsi="Traditional Arabic" w:cs="Traditional Arabic" w:hint="cs"/>
          <w:b/>
          <w:bCs/>
          <w:kern w:val="0"/>
          <w:sz w:val="36"/>
          <w:szCs w:val="36"/>
          <w:rtl/>
          <w:lang w:eastAsia="fr-FR"/>
          <w14:ligatures w14:val="none"/>
        </w:rPr>
        <w:t xml:space="preserve"> ثان ل</w:t>
      </w:r>
      <w:r w:rsidR="00613DD7" w:rsidRPr="00475519">
        <w:rPr>
          <w:rFonts w:ascii="Traditional Arabic" w:eastAsia="Times New Roman" w:hAnsi="Traditional Arabic" w:cs="Traditional Arabic" w:hint="cs"/>
          <w:b/>
          <w:bCs/>
          <w:kern w:val="0"/>
          <w:sz w:val="36"/>
          <w:szCs w:val="36"/>
          <w:rtl/>
          <w:lang w:eastAsia="fr-FR"/>
          <w14:ligatures w14:val="none"/>
        </w:rPr>
        <w:t xml:space="preserve">لشركة </w:t>
      </w:r>
      <w:r w:rsidR="00E62FBB" w:rsidRPr="00475519">
        <w:rPr>
          <w:rFonts w:ascii="Traditional Arabic" w:eastAsia="Times New Roman" w:hAnsi="Traditional Arabic" w:cs="Traditional Arabic" w:hint="cs"/>
          <w:b/>
          <w:bCs/>
          <w:kern w:val="0"/>
          <w:sz w:val="36"/>
          <w:szCs w:val="36"/>
          <w:rtl/>
          <w:lang w:eastAsia="fr-FR"/>
          <w14:ligatures w14:val="none"/>
        </w:rPr>
        <w:t xml:space="preserve">التونسية لصناعة </w:t>
      </w:r>
      <w:r w:rsidR="00B97DB7" w:rsidRPr="00475519">
        <w:rPr>
          <w:rFonts w:ascii="Traditional Arabic" w:eastAsia="Times New Roman" w:hAnsi="Traditional Arabic" w:cs="Traditional Arabic" w:hint="cs"/>
          <w:b/>
          <w:bCs/>
          <w:kern w:val="0"/>
          <w:sz w:val="36"/>
          <w:szCs w:val="36"/>
          <w:rtl/>
          <w:lang w:eastAsia="fr-FR"/>
          <w14:ligatures w14:val="none"/>
        </w:rPr>
        <w:t>الحديد «</w:t>
      </w:r>
      <w:r w:rsidR="00E62FBB" w:rsidRPr="00475519">
        <w:rPr>
          <w:rFonts w:ascii="Traditional Arabic" w:eastAsia="Times New Roman" w:hAnsi="Traditional Arabic" w:cs="Traditional Arabic" w:hint="cs"/>
          <w:b/>
          <w:bCs/>
          <w:kern w:val="0"/>
          <w:sz w:val="36"/>
          <w:szCs w:val="36"/>
          <w:rtl/>
          <w:lang w:eastAsia="fr-FR"/>
          <w14:ligatures w14:val="none"/>
        </w:rPr>
        <w:t xml:space="preserve">الفولاذ </w:t>
      </w:r>
      <w:r w:rsidR="00613DD7" w:rsidRPr="00475519">
        <w:rPr>
          <w:rFonts w:ascii="Traditional Arabic" w:eastAsia="Times New Roman" w:hAnsi="Traditional Arabic" w:cs="Traditional Arabic" w:hint="cs"/>
          <w:b/>
          <w:bCs/>
          <w:kern w:val="0"/>
          <w:sz w:val="36"/>
          <w:szCs w:val="36"/>
          <w:rtl/>
          <w:lang w:eastAsia="fr-FR"/>
          <w14:ligatures w14:val="none"/>
        </w:rPr>
        <w:t xml:space="preserve">" للمدّة النيابيّة </w:t>
      </w:r>
      <w:r w:rsidR="00FF79AE">
        <w:rPr>
          <w:rFonts w:ascii="Traditional Arabic" w:eastAsia="Times New Roman" w:hAnsi="Traditional Arabic" w:cs="Traditional Arabic"/>
          <w:b/>
          <w:bCs/>
          <w:kern w:val="0"/>
          <w:sz w:val="36"/>
          <w:szCs w:val="36"/>
          <w:lang w:eastAsia="fr-FR"/>
          <w14:ligatures w14:val="none"/>
        </w:rPr>
        <w:t>2023</w:t>
      </w:r>
      <w:r w:rsidR="00613DD7" w:rsidRPr="00475519">
        <w:rPr>
          <w:rFonts w:ascii="Traditional Arabic" w:eastAsia="Times New Roman" w:hAnsi="Traditional Arabic" w:cs="Traditional Arabic" w:hint="cs"/>
          <w:b/>
          <w:bCs/>
          <w:kern w:val="0"/>
          <w:sz w:val="36"/>
          <w:szCs w:val="36"/>
          <w:rtl/>
          <w:lang w:eastAsia="fr-FR"/>
          <w14:ligatures w14:val="none"/>
        </w:rPr>
        <w:t>-</w:t>
      </w:r>
      <w:r w:rsidR="00FF79AE">
        <w:rPr>
          <w:rFonts w:ascii="Traditional Arabic" w:eastAsia="Times New Roman" w:hAnsi="Traditional Arabic" w:cs="Traditional Arabic"/>
          <w:b/>
          <w:bCs/>
          <w:kern w:val="0"/>
          <w:sz w:val="36"/>
          <w:szCs w:val="36"/>
          <w:lang w:eastAsia="fr-FR"/>
          <w14:ligatures w14:val="none"/>
        </w:rPr>
        <w:t>2024</w:t>
      </w:r>
      <w:r w:rsidR="00613DD7" w:rsidRPr="00475519">
        <w:rPr>
          <w:rFonts w:ascii="Traditional Arabic" w:eastAsia="Times New Roman" w:hAnsi="Traditional Arabic" w:cs="Traditional Arabic" w:hint="cs"/>
          <w:b/>
          <w:bCs/>
          <w:kern w:val="0"/>
          <w:sz w:val="36"/>
          <w:szCs w:val="36"/>
          <w:rtl/>
          <w:lang w:eastAsia="fr-FR"/>
          <w14:ligatures w14:val="none"/>
        </w:rPr>
        <w:t>-</w:t>
      </w:r>
      <w:r w:rsidR="00FF79AE">
        <w:rPr>
          <w:rFonts w:ascii="Traditional Arabic" w:eastAsia="Times New Roman" w:hAnsi="Traditional Arabic" w:cs="Traditional Arabic"/>
          <w:b/>
          <w:bCs/>
          <w:kern w:val="0"/>
          <w:sz w:val="36"/>
          <w:szCs w:val="36"/>
          <w:lang w:eastAsia="fr-FR"/>
          <w14:ligatures w14:val="none"/>
        </w:rPr>
        <w:t>2025</w:t>
      </w:r>
    </w:p>
    <w:p w14:paraId="7C30F602" w14:textId="686EA927" w:rsidR="00684662" w:rsidRDefault="00613DD7" w:rsidP="00FF79AE">
      <w:pPr>
        <w:shd w:val="clear" w:color="auto" w:fill="FFFFFF"/>
        <w:bidi/>
        <w:spacing w:after="150" w:line="276" w:lineRule="auto"/>
        <w:jc w:val="both"/>
        <w:rPr>
          <w:rFonts w:ascii="Traditional Arabic" w:eastAsia="Times New Roman" w:hAnsi="Traditional Arabic" w:cs="Traditional Arabic"/>
          <w:kern w:val="0"/>
          <w:sz w:val="36"/>
          <w:szCs w:val="36"/>
          <w:rtl/>
          <w:lang w:eastAsia="fr-FR"/>
          <w14:ligatures w14:val="none"/>
        </w:rPr>
      </w:pPr>
      <w:r w:rsidRPr="00475519">
        <w:rPr>
          <w:rFonts w:ascii="Traditional Arabic" w:eastAsia="Times New Roman" w:hAnsi="Traditional Arabic" w:cs="Traditional Arabic" w:hint="cs"/>
          <w:kern w:val="0"/>
          <w:sz w:val="32"/>
          <w:szCs w:val="32"/>
          <w:rtl/>
          <w:lang w:eastAsia="fr-FR"/>
          <w14:ligatures w14:val="none"/>
        </w:rPr>
        <w:t xml:space="preserve">  </w:t>
      </w:r>
      <w:r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تعلن الشركة </w:t>
      </w:r>
      <w:r w:rsidR="00E62FBB"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التونسية لصناعة الحديد "الفولاذ" </w:t>
      </w:r>
      <w:r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عن نتائج الإستشارة عدد </w:t>
      </w:r>
      <w:r w:rsidR="00FF79AE">
        <w:rPr>
          <w:rFonts w:ascii="Traditional Arabic" w:eastAsia="Times New Roman" w:hAnsi="Traditional Arabic" w:cs="Traditional Arabic"/>
          <w:kern w:val="0"/>
          <w:sz w:val="36"/>
          <w:szCs w:val="36"/>
          <w:lang w:eastAsia="fr-FR"/>
          <w14:ligatures w14:val="none"/>
        </w:rPr>
        <w:t>108</w:t>
      </w:r>
      <w:r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 </w:t>
      </w:r>
      <w:r w:rsidR="00684662"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/2023 </w:t>
      </w:r>
      <w:r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المعلن عنها </w:t>
      </w:r>
      <w:r w:rsidR="00A2466D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>بالصحف يومي</w:t>
      </w:r>
      <w:r w:rsidR="00FF79AE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 </w:t>
      </w:r>
      <w:r w:rsidR="00FF79AE">
        <w:rPr>
          <w:rFonts w:ascii="Traditional Arabic" w:eastAsia="Times New Roman" w:hAnsi="Traditional Arabic" w:cs="Traditional Arabic"/>
          <w:kern w:val="0"/>
          <w:sz w:val="36"/>
          <w:szCs w:val="36"/>
          <w:lang w:eastAsia="fr-FR"/>
          <w14:ligatures w14:val="none"/>
        </w:rPr>
        <w:t>18</w:t>
      </w:r>
      <w:r w:rsidR="00AD422F"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 </w:t>
      </w:r>
      <w:r w:rsidR="00FF79AE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>و19</w:t>
      </w:r>
      <w:r w:rsidR="005010AA"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 </w:t>
      </w:r>
      <w:r w:rsidR="00FF79AE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سبتمبر 2023بجريدة الشروق ويومي 19 و 20 سبتمبر بجريدة  </w:t>
      </w:r>
      <w:r w:rsidR="00FF79AE">
        <w:rPr>
          <w:rFonts w:ascii="Traditional Arabic" w:eastAsia="Times New Roman" w:hAnsi="Traditional Arabic" w:cs="Traditional Arabic"/>
          <w:kern w:val="0"/>
          <w:sz w:val="36"/>
          <w:szCs w:val="36"/>
          <w:lang w:eastAsia="fr-FR"/>
          <w14:ligatures w14:val="none"/>
        </w:rPr>
        <w:t xml:space="preserve">le quotidien </w:t>
      </w:r>
      <w:r w:rsidR="005010AA"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 </w:t>
      </w:r>
      <w:r w:rsidR="00684662"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>وبموقع</w:t>
      </w:r>
      <w:r w:rsidR="005010AA"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 الواب الخاص بشركة "الفولاذ"</w:t>
      </w:r>
      <w:r w:rsidR="00684662"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 </w:t>
      </w:r>
      <w:r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حول تعيين مراقب حسابات </w:t>
      </w:r>
      <w:r w:rsidR="00AD422F"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ثان </w:t>
      </w:r>
      <w:r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لشركة </w:t>
      </w:r>
      <w:r w:rsidR="00AD422F"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الفولاذ </w:t>
      </w:r>
      <w:r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لسنوات </w:t>
      </w:r>
      <w:r w:rsidR="00FF79AE">
        <w:rPr>
          <w:rFonts w:ascii="Traditional Arabic" w:eastAsia="Times New Roman" w:hAnsi="Traditional Arabic" w:cs="Traditional Arabic"/>
          <w:kern w:val="0"/>
          <w:sz w:val="36"/>
          <w:szCs w:val="36"/>
          <w:lang w:eastAsia="fr-FR"/>
          <w14:ligatures w14:val="none"/>
        </w:rPr>
        <w:t>2023</w:t>
      </w:r>
      <w:r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>-</w:t>
      </w:r>
      <w:r w:rsidR="00FF79AE">
        <w:rPr>
          <w:rFonts w:ascii="Traditional Arabic" w:eastAsia="Times New Roman" w:hAnsi="Traditional Arabic" w:cs="Traditional Arabic"/>
          <w:kern w:val="0"/>
          <w:sz w:val="36"/>
          <w:szCs w:val="36"/>
          <w:lang w:eastAsia="fr-FR"/>
          <w14:ligatures w14:val="none"/>
        </w:rPr>
        <w:t>2024</w:t>
      </w:r>
      <w:r w:rsidR="00FF79AE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>-</w:t>
      </w:r>
      <w:r w:rsidR="00FF79AE">
        <w:rPr>
          <w:rFonts w:ascii="Traditional Arabic" w:eastAsia="Times New Roman" w:hAnsi="Traditional Arabic" w:cs="Traditional Arabic"/>
          <w:kern w:val="0"/>
          <w:sz w:val="36"/>
          <w:szCs w:val="36"/>
          <w:lang w:eastAsia="fr-FR"/>
          <w14:ligatures w14:val="none"/>
        </w:rPr>
        <w:t>2025</w:t>
      </w:r>
      <w:bookmarkStart w:id="0" w:name="_GoBack"/>
      <w:bookmarkEnd w:id="0"/>
      <w:r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>وذلك عملا بمقتضيات الفصل 12 من كراس الشروط (نسخة أكتوبر2022).</w:t>
      </w:r>
    </w:p>
    <w:p w14:paraId="1315E604" w14:textId="3431297A" w:rsidR="00B97DB7" w:rsidRPr="00B52543" w:rsidRDefault="00613DD7" w:rsidP="00B542D8">
      <w:pPr>
        <w:shd w:val="clear" w:color="auto" w:fill="FFFFFF"/>
        <w:bidi/>
        <w:spacing w:after="150" w:line="276" w:lineRule="auto"/>
        <w:jc w:val="both"/>
        <w:rPr>
          <w:rFonts w:ascii="Traditional Arabic" w:eastAsia="Times New Roman" w:hAnsi="Traditional Arabic" w:cs="Traditional Arabic"/>
          <w:kern w:val="0"/>
          <w:sz w:val="36"/>
          <w:szCs w:val="36"/>
          <w:lang w:eastAsia="fr-FR"/>
          <w14:ligatures w14:val="none"/>
        </w:rPr>
      </w:pPr>
      <w:r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حيث أسفرت النتائج النهائيّة </w:t>
      </w:r>
      <w:r w:rsidR="00B52543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>على الت</w:t>
      </w:r>
      <w:r w:rsidR="00B542D8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>ر</w:t>
      </w:r>
      <w:r w:rsidR="00B52543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تيب التفاضلي الاتي </w:t>
      </w:r>
      <w:r w:rsidR="00B542D8">
        <w:rPr>
          <w:rFonts w:ascii="Calibri" w:eastAsia="Times New Roman" w:hAnsi="Calibri" w:cs="Calibri"/>
          <w:kern w:val="0"/>
          <w:sz w:val="36"/>
          <w:szCs w:val="36"/>
          <w:rtl/>
          <w:lang w:eastAsia="fr-FR"/>
          <w14:ligatures w14:val="none"/>
        </w:rPr>
        <w:t>ꓽ</w:t>
      </w:r>
    </w:p>
    <w:p w14:paraId="459F8003" w14:textId="7E04E6D9" w:rsidR="00A47E1D" w:rsidRPr="00684662" w:rsidRDefault="00A47E1D" w:rsidP="00FF79AE">
      <w:pPr>
        <w:pStyle w:val="Paragraphedeliste"/>
        <w:numPr>
          <w:ilvl w:val="0"/>
          <w:numId w:val="4"/>
        </w:numPr>
        <w:shd w:val="clear" w:color="auto" w:fill="FFFFFF"/>
        <w:bidi/>
        <w:spacing w:after="150" w:line="276" w:lineRule="auto"/>
        <w:jc w:val="both"/>
        <w:rPr>
          <w:rFonts w:ascii="Traditional Arabic" w:eastAsia="Times New Roman" w:hAnsi="Traditional Arabic" w:cs="Traditional Arabic"/>
          <w:kern w:val="0"/>
          <w:sz w:val="36"/>
          <w:szCs w:val="36"/>
          <w:lang w:eastAsia="fr-FR"/>
          <w14:ligatures w14:val="none"/>
        </w:rPr>
      </w:pPr>
      <w:r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 w:bidi="ar-TN"/>
          <w14:ligatures w14:val="none"/>
        </w:rPr>
        <w:t xml:space="preserve">مكتب </w:t>
      </w:r>
      <w:r w:rsidR="00FF79AE">
        <w:rPr>
          <w:rFonts w:ascii="Traditional Arabic" w:eastAsia="Times New Roman" w:hAnsi="Traditional Arabic" w:cs="Traditional Arabic"/>
          <w:kern w:val="0"/>
          <w:sz w:val="36"/>
          <w:szCs w:val="36"/>
          <w:lang w:eastAsia="fr-FR" w:bidi="ar-TN"/>
          <w14:ligatures w14:val="none"/>
        </w:rPr>
        <w:t>CKT</w:t>
      </w:r>
      <w:r w:rsidR="00FF79AE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لصاحبه </w:t>
      </w:r>
      <w:r w:rsidR="00FF79AE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 w:bidi="ar-TN"/>
          <w14:ligatures w14:val="none"/>
        </w:rPr>
        <w:t xml:space="preserve">خالد ثابت </w:t>
      </w:r>
      <w:r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>.</w:t>
      </w:r>
    </w:p>
    <w:p w14:paraId="0590DD81" w14:textId="77777777" w:rsidR="008F4BD7" w:rsidRDefault="00FF79AE" w:rsidP="00FF79AE">
      <w:pPr>
        <w:pStyle w:val="Paragraphedeliste"/>
        <w:numPr>
          <w:ilvl w:val="0"/>
          <w:numId w:val="4"/>
        </w:numPr>
        <w:shd w:val="clear" w:color="auto" w:fill="FFFFFF"/>
        <w:bidi/>
        <w:spacing w:after="150" w:line="276" w:lineRule="auto"/>
        <w:jc w:val="both"/>
        <w:rPr>
          <w:rFonts w:ascii="Traditional Arabic" w:eastAsia="Times New Roman" w:hAnsi="Traditional Arabic" w:cs="Traditional Arabic"/>
          <w:kern w:val="0"/>
          <w:sz w:val="36"/>
          <w:szCs w:val="36"/>
          <w:lang w:eastAsia="fr-FR"/>
          <w14:ligatures w14:val="none"/>
        </w:rPr>
      </w:pPr>
      <w:r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تجمع مكتبي </w:t>
      </w:r>
      <w:r>
        <w:rPr>
          <w:rFonts w:ascii="Traditional Arabic" w:eastAsia="Times New Roman" w:hAnsi="Traditional Arabic" w:cs="Traditional Arabic"/>
          <w:kern w:val="0"/>
          <w:sz w:val="36"/>
          <w:szCs w:val="36"/>
          <w:lang w:eastAsia="fr-FR"/>
          <w14:ligatures w14:val="none"/>
        </w:rPr>
        <w:t xml:space="preserve">CFA </w:t>
      </w:r>
      <w:r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 w:bidi="ar-TN"/>
          <w14:ligatures w14:val="none"/>
        </w:rPr>
        <w:t xml:space="preserve">و </w:t>
      </w:r>
      <w:r>
        <w:rPr>
          <w:rFonts w:ascii="Traditional Arabic" w:eastAsia="Times New Roman" w:hAnsi="Traditional Arabic" w:cs="Traditional Arabic"/>
          <w:kern w:val="0"/>
          <w:sz w:val="36"/>
          <w:szCs w:val="36"/>
          <w:lang w:eastAsia="fr-FR" w:bidi="ar-TN"/>
          <w14:ligatures w14:val="none"/>
        </w:rPr>
        <w:t xml:space="preserve">BRAHIM MEKKI </w:t>
      </w:r>
      <w:r w:rsidR="00A47E1D"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 </w:t>
      </w:r>
      <w:r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لصاحبيهما فتحي السعيدي </w:t>
      </w:r>
    </w:p>
    <w:p w14:paraId="3E22B21B" w14:textId="218E5430" w:rsidR="00A47E1D" w:rsidRPr="00684662" w:rsidRDefault="00FF79AE" w:rsidP="008F4BD7">
      <w:pPr>
        <w:pStyle w:val="Paragraphedeliste"/>
        <w:shd w:val="clear" w:color="auto" w:fill="FFFFFF"/>
        <w:bidi/>
        <w:spacing w:after="150" w:line="276" w:lineRule="auto"/>
        <w:ind w:left="1080"/>
        <w:jc w:val="both"/>
        <w:rPr>
          <w:rFonts w:ascii="Traditional Arabic" w:eastAsia="Times New Roman" w:hAnsi="Traditional Arabic" w:cs="Traditional Arabic"/>
          <w:kern w:val="0"/>
          <w:sz w:val="36"/>
          <w:szCs w:val="36"/>
          <w:lang w:eastAsia="fr-FR"/>
          <w14:ligatures w14:val="none"/>
        </w:rPr>
      </w:pPr>
      <w:r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و إبراهيم المكي </w:t>
      </w:r>
      <w:r w:rsidR="00A47E1D"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 </w:t>
      </w:r>
    </w:p>
    <w:p w14:paraId="71926F3D" w14:textId="6173FAB8" w:rsidR="00A47E1D" w:rsidRPr="00684662" w:rsidRDefault="00FF79AE" w:rsidP="009F4DC9">
      <w:pPr>
        <w:pStyle w:val="Paragraphedeliste"/>
        <w:shd w:val="clear" w:color="auto" w:fill="FFFFFF"/>
        <w:bidi/>
        <w:spacing w:after="150" w:line="276" w:lineRule="auto"/>
        <w:ind w:left="1080"/>
        <w:jc w:val="both"/>
        <w:rPr>
          <w:rFonts w:ascii="Traditional Arabic" w:eastAsia="Times New Roman" w:hAnsi="Traditional Arabic" w:cs="Traditional Arabic"/>
          <w:kern w:val="0"/>
          <w:sz w:val="36"/>
          <w:szCs w:val="36"/>
          <w:lang w:eastAsia="fr-FR"/>
          <w14:ligatures w14:val="none"/>
        </w:rPr>
      </w:pPr>
      <w:r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تجمع مكتبي </w:t>
      </w:r>
      <w:r>
        <w:rPr>
          <w:rFonts w:ascii="Traditional Arabic" w:eastAsia="Times New Roman" w:hAnsi="Traditional Arabic" w:cs="Traditional Arabic"/>
          <w:kern w:val="0"/>
          <w:sz w:val="36"/>
          <w:szCs w:val="36"/>
          <w:lang w:eastAsia="fr-FR"/>
          <w14:ligatures w14:val="none"/>
        </w:rPr>
        <w:t xml:space="preserve">COK  </w:t>
      </w:r>
      <w:r w:rsidR="009F4DC9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و </w:t>
      </w:r>
      <w:r w:rsidR="009F4DC9">
        <w:rPr>
          <w:rFonts w:ascii="Traditional Arabic" w:eastAsia="Times New Roman" w:hAnsi="Traditional Arabic" w:cs="Traditional Arabic"/>
          <w:kern w:val="0"/>
          <w:sz w:val="36"/>
          <w:szCs w:val="36"/>
          <w:lang w:eastAsia="fr-FR"/>
          <w14:ligatures w14:val="none"/>
        </w:rPr>
        <w:t>CWG</w:t>
      </w:r>
      <w:r w:rsidR="009F4DC9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لصاحبيهما حاتم عونلي و وجدي قرفالة </w:t>
      </w:r>
      <w:r w:rsidR="00A47E1D"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>.</w:t>
      </w:r>
    </w:p>
    <w:p w14:paraId="06797786" w14:textId="6843DBB5" w:rsidR="00A47E1D" w:rsidRDefault="00613DD7" w:rsidP="00861725">
      <w:pPr>
        <w:pStyle w:val="Paragraphedeliste"/>
        <w:numPr>
          <w:ilvl w:val="0"/>
          <w:numId w:val="4"/>
        </w:numPr>
        <w:shd w:val="clear" w:color="auto" w:fill="FFFFFF"/>
        <w:bidi/>
        <w:spacing w:after="150" w:line="276" w:lineRule="auto"/>
        <w:rPr>
          <w:rFonts w:ascii="Traditional Arabic" w:eastAsia="Times New Roman" w:hAnsi="Traditional Arabic" w:cs="Traditional Arabic"/>
          <w:kern w:val="0"/>
          <w:sz w:val="36"/>
          <w:szCs w:val="36"/>
          <w:lang w:eastAsia="fr-FR"/>
          <w14:ligatures w14:val="none"/>
        </w:rPr>
      </w:pPr>
      <w:r w:rsidRPr="00A47E1D">
        <w:rPr>
          <w:rFonts w:ascii="Traditional Arabic" w:eastAsia="Times New Roman" w:hAnsi="Traditional Arabic" w:cs="Traditional Arabic" w:hint="cs"/>
          <w:b/>
          <w:bCs/>
          <w:kern w:val="0"/>
          <w:sz w:val="40"/>
          <w:szCs w:val="40"/>
          <w:rtl/>
          <w:lang w:eastAsia="fr-FR"/>
          <w14:ligatures w14:val="none"/>
        </w:rPr>
        <w:t xml:space="preserve">مراقب الحسابات الذي تمّ تعيينه خلال الجلسة العامة العادية للشركة المنعقدة بتاريخ </w:t>
      </w:r>
      <w:r w:rsidR="00861725">
        <w:rPr>
          <w:rFonts w:ascii="Traditional Arabic" w:eastAsia="Times New Roman" w:hAnsi="Traditional Arabic" w:cs="Traditional Arabic"/>
          <w:b/>
          <w:bCs/>
          <w:kern w:val="0"/>
          <w:sz w:val="40"/>
          <w:szCs w:val="40"/>
          <w:lang w:eastAsia="fr-FR"/>
          <w14:ligatures w14:val="none"/>
        </w:rPr>
        <w:t>12</w:t>
      </w:r>
      <w:r w:rsidR="003812CF" w:rsidRPr="00A47E1D">
        <w:rPr>
          <w:rFonts w:ascii="Traditional Arabic" w:eastAsia="Times New Roman" w:hAnsi="Traditional Arabic" w:cs="Traditional Arabic" w:hint="cs"/>
          <w:b/>
          <w:bCs/>
          <w:kern w:val="0"/>
          <w:sz w:val="40"/>
          <w:szCs w:val="40"/>
          <w:rtl/>
          <w:lang w:eastAsia="fr-FR"/>
          <w14:ligatures w14:val="none"/>
        </w:rPr>
        <w:t xml:space="preserve"> </w:t>
      </w:r>
      <w:r w:rsidR="00861725">
        <w:rPr>
          <w:rFonts w:ascii="Traditional Arabic" w:eastAsia="Times New Roman" w:hAnsi="Traditional Arabic" w:cs="Traditional Arabic" w:hint="cs"/>
          <w:b/>
          <w:bCs/>
          <w:kern w:val="0"/>
          <w:sz w:val="40"/>
          <w:szCs w:val="40"/>
          <w:rtl/>
          <w:lang w:eastAsia="fr-FR"/>
          <w14:ligatures w14:val="none"/>
        </w:rPr>
        <w:t>جوان 2024</w:t>
      </w:r>
      <w:r w:rsidRPr="00A47E1D">
        <w:rPr>
          <w:rFonts w:ascii="Traditional Arabic" w:eastAsia="Times New Roman" w:hAnsi="Traditional Arabic" w:cs="Traditional Arabic" w:hint="cs"/>
          <w:kern w:val="0"/>
          <w:sz w:val="32"/>
          <w:szCs w:val="32"/>
          <w:rtl/>
          <w:lang w:eastAsia="fr-FR"/>
          <w14:ligatures w14:val="none"/>
        </w:rPr>
        <w:br/>
        <w:t xml:space="preserve"> </w:t>
      </w:r>
      <w:r w:rsidR="00A47E1D" w:rsidRPr="00A47E1D">
        <w:rPr>
          <w:rFonts w:ascii="Traditional Arabic" w:eastAsia="Times New Roman" w:hAnsi="Traditional Arabic" w:cs="Traditional Arabic" w:hint="cs"/>
          <w:kern w:val="0"/>
          <w:sz w:val="32"/>
          <w:szCs w:val="32"/>
          <w:rtl/>
          <w:lang w:eastAsia="fr-FR"/>
          <w14:ligatures w14:val="none"/>
        </w:rPr>
        <w:t>-</w:t>
      </w:r>
      <w:r w:rsidR="00A47E1D"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>.</w:t>
      </w:r>
      <w:r w:rsidR="00861725" w:rsidRPr="00861725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 w:bidi="ar-TN"/>
          <w14:ligatures w14:val="none"/>
        </w:rPr>
        <w:t xml:space="preserve"> </w:t>
      </w:r>
      <w:r w:rsidR="00861725"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 w:bidi="ar-TN"/>
          <w14:ligatures w14:val="none"/>
        </w:rPr>
        <w:t xml:space="preserve">مكتب </w:t>
      </w:r>
      <w:r w:rsidR="00861725">
        <w:rPr>
          <w:rFonts w:ascii="Traditional Arabic" w:eastAsia="Times New Roman" w:hAnsi="Traditional Arabic" w:cs="Traditional Arabic"/>
          <w:kern w:val="0"/>
          <w:sz w:val="36"/>
          <w:szCs w:val="36"/>
          <w:lang w:eastAsia="fr-FR" w:bidi="ar-TN"/>
          <w14:ligatures w14:val="none"/>
        </w:rPr>
        <w:t>CKT</w:t>
      </w:r>
      <w:r w:rsidR="00861725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 xml:space="preserve">لصاحبه </w:t>
      </w:r>
      <w:r w:rsidR="00861725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 w:bidi="ar-TN"/>
          <w14:ligatures w14:val="none"/>
        </w:rPr>
        <w:t xml:space="preserve">خالد ثابت </w:t>
      </w:r>
      <w:r w:rsidR="00861725" w:rsidRPr="00684662">
        <w:rPr>
          <w:rFonts w:ascii="Traditional Arabic" w:eastAsia="Times New Roman" w:hAnsi="Traditional Arabic" w:cs="Traditional Arabic" w:hint="cs"/>
          <w:kern w:val="0"/>
          <w:sz w:val="36"/>
          <w:szCs w:val="36"/>
          <w:rtl/>
          <w:lang w:eastAsia="fr-FR"/>
          <w14:ligatures w14:val="none"/>
        </w:rPr>
        <w:t>.</w:t>
      </w:r>
    </w:p>
    <w:p w14:paraId="4B52859C" w14:textId="77777777" w:rsidR="00861725" w:rsidRDefault="00861725" w:rsidP="00861725">
      <w:pPr>
        <w:shd w:val="clear" w:color="auto" w:fill="FFFFFF"/>
        <w:bidi/>
        <w:spacing w:after="150" w:line="276" w:lineRule="auto"/>
        <w:rPr>
          <w:rFonts w:ascii="Traditional Arabic" w:eastAsia="Times New Roman" w:hAnsi="Traditional Arabic" w:cs="Traditional Arabic"/>
          <w:kern w:val="0"/>
          <w:sz w:val="36"/>
          <w:szCs w:val="36"/>
          <w:rtl/>
          <w:lang w:eastAsia="fr-FR"/>
          <w14:ligatures w14:val="none"/>
        </w:rPr>
      </w:pPr>
    </w:p>
    <w:p w14:paraId="175ADC90" w14:textId="77777777" w:rsidR="00861725" w:rsidRDefault="00861725" w:rsidP="00861725">
      <w:pPr>
        <w:shd w:val="clear" w:color="auto" w:fill="FFFFFF"/>
        <w:bidi/>
        <w:spacing w:after="150" w:line="276" w:lineRule="auto"/>
        <w:rPr>
          <w:rFonts w:ascii="Traditional Arabic" w:eastAsia="Times New Roman" w:hAnsi="Traditional Arabic" w:cs="Traditional Arabic"/>
          <w:kern w:val="0"/>
          <w:sz w:val="36"/>
          <w:szCs w:val="36"/>
          <w:rtl/>
          <w:lang w:eastAsia="fr-FR"/>
          <w14:ligatures w14:val="none"/>
        </w:rPr>
      </w:pPr>
    </w:p>
    <w:p w14:paraId="13CC2D33" w14:textId="77777777" w:rsidR="00861725" w:rsidRDefault="00861725" w:rsidP="00861725">
      <w:pPr>
        <w:shd w:val="clear" w:color="auto" w:fill="FFFFFF"/>
        <w:bidi/>
        <w:spacing w:after="150" w:line="276" w:lineRule="auto"/>
        <w:rPr>
          <w:rFonts w:ascii="Traditional Arabic" w:eastAsia="Times New Roman" w:hAnsi="Traditional Arabic" w:cs="Traditional Arabic"/>
          <w:kern w:val="0"/>
          <w:sz w:val="36"/>
          <w:szCs w:val="36"/>
          <w:rtl/>
          <w:lang w:eastAsia="fr-FR"/>
          <w14:ligatures w14:val="none"/>
        </w:rPr>
      </w:pPr>
    </w:p>
    <w:p w14:paraId="1AEEA970" w14:textId="77777777" w:rsidR="00861725" w:rsidRPr="00861725" w:rsidRDefault="00861725" w:rsidP="00861725">
      <w:pPr>
        <w:shd w:val="clear" w:color="auto" w:fill="FFFFFF"/>
        <w:bidi/>
        <w:spacing w:after="150" w:line="276" w:lineRule="auto"/>
        <w:rPr>
          <w:rFonts w:ascii="Traditional Arabic" w:eastAsia="Times New Roman" w:hAnsi="Traditional Arabic" w:cs="Traditional Arabic"/>
          <w:kern w:val="0"/>
          <w:sz w:val="36"/>
          <w:szCs w:val="36"/>
          <w:lang w:eastAsia="fr-FR"/>
          <w14:ligatures w14:val="none"/>
        </w:rPr>
      </w:pPr>
    </w:p>
    <w:p w14:paraId="144E0FBB" w14:textId="20883CF3" w:rsidR="00613DD7" w:rsidRPr="00861725" w:rsidRDefault="00613DD7" w:rsidP="00250685">
      <w:pPr>
        <w:pStyle w:val="Paragraphedeliste"/>
        <w:numPr>
          <w:ilvl w:val="0"/>
          <w:numId w:val="3"/>
        </w:numPr>
        <w:shd w:val="clear" w:color="auto" w:fill="FFFFFF"/>
        <w:bidi/>
        <w:spacing w:after="150" w:line="276" w:lineRule="auto"/>
        <w:jc w:val="both"/>
        <w:rPr>
          <w:rFonts w:ascii="Traditional Arabic" w:eastAsia="Times New Roman" w:hAnsi="Traditional Arabic" w:cs="Traditional Arabic"/>
          <w:kern w:val="0"/>
          <w:sz w:val="40"/>
          <w:szCs w:val="40"/>
          <w:lang w:eastAsia="fr-FR"/>
          <w14:ligatures w14:val="none"/>
        </w:rPr>
      </w:pPr>
      <w:r w:rsidRPr="00A47E1D">
        <w:rPr>
          <w:rFonts w:ascii="Traditional Arabic" w:eastAsia="Times New Roman" w:hAnsi="Traditional Arabic" w:cs="Traditional Arabic" w:hint="cs"/>
          <w:b/>
          <w:bCs/>
          <w:kern w:val="0"/>
          <w:sz w:val="40"/>
          <w:szCs w:val="40"/>
          <w:rtl/>
          <w:lang w:eastAsia="fr-FR"/>
          <w14:ligatures w14:val="none"/>
        </w:rPr>
        <w:t>قائمة العروض المقصاة وسبب الإقصاء:</w:t>
      </w:r>
    </w:p>
    <w:tbl>
      <w:tblPr>
        <w:tblW w:w="907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2830"/>
        <w:gridCol w:w="1139"/>
      </w:tblGrid>
      <w:tr w:rsidR="008F4BD7" w:rsidRPr="0017161A" w14:paraId="377ABDBB" w14:textId="77777777" w:rsidTr="00094623">
        <w:trPr>
          <w:trHeight w:val="300"/>
        </w:trPr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5C87" w14:textId="77777777" w:rsidR="008F4BD7" w:rsidRPr="0017161A" w:rsidRDefault="008F4BD7" w:rsidP="0009462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17161A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rtl/>
                <w:lang w:eastAsia="fr-FR"/>
                <w14:ligatures w14:val="none"/>
              </w:rPr>
              <w:t>سبب ال</w:t>
            </w:r>
            <w:r w:rsidRPr="0054619E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rtl/>
                <w:lang w:eastAsia="fr-FR"/>
                <w14:ligatures w14:val="none"/>
              </w:rPr>
              <w:t>إ</w:t>
            </w:r>
            <w:r w:rsidRPr="0017161A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rtl/>
                <w:lang w:eastAsia="fr-FR"/>
                <w14:ligatures w14:val="none"/>
              </w:rPr>
              <w:t>قصاء</w:t>
            </w:r>
          </w:p>
        </w:tc>
        <w:tc>
          <w:tcPr>
            <w:tcW w:w="2830" w:type="dxa"/>
            <w:shd w:val="clear" w:color="auto" w:fill="auto"/>
            <w:noWrap/>
            <w:vAlign w:val="bottom"/>
            <w:hideMark/>
          </w:tcPr>
          <w:p w14:paraId="40F14BD5" w14:textId="77777777" w:rsidR="008F4BD7" w:rsidRPr="0017161A" w:rsidRDefault="008F4BD7" w:rsidP="0009462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rtl/>
                <w:lang w:eastAsia="fr-FR"/>
                <w14:ligatures w14:val="none"/>
              </w:rPr>
            </w:pPr>
            <w:r w:rsidRPr="0017161A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rtl/>
                <w:lang w:eastAsia="fr-FR"/>
                <w14:ligatures w14:val="none"/>
              </w:rPr>
              <w:t>اسم المكتب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0B57" w14:textId="77777777" w:rsidR="008F4BD7" w:rsidRPr="0017161A" w:rsidRDefault="008F4BD7" w:rsidP="00094623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rtl/>
                <w:lang w:eastAsia="fr-FR"/>
                <w14:ligatures w14:val="none"/>
              </w:rPr>
            </w:pPr>
            <w:r w:rsidRPr="0017161A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rtl/>
                <w:lang w:eastAsia="fr-FR"/>
                <w14:ligatures w14:val="none"/>
              </w:rPr>
              <w:t xml:space="preserve">عدد العرض </w:t>
            </w:r>
          </w:p>
        </w:tc>
      </w:tr>
      <w:tr w:rsidR="008F4BD7" w:rsidRPr="0017161A" w14:paraId="6429B0D4" w14:textId="77777777" w:rsidTr="00094623">
        <w:trPr>
          <w:trHeight w:val="899"/>
        </w:trPr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CD8074" w14:textId="77777777" w:rsidR="008F4BD7" w:rsidRPr="00DA70E1" w:rsidRDefault="008F4BD7" w:rsidP="00094623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="Times New Roman"/>
                <w:kern w:val="0"/>
                <w:sz w:val="24"/>
                <w:szCs w:val="24"/>
                <w:rtl/>
                <w:lang w:eastAsia="fr-FR"/>
                <w14:ligatures w14:val="none"/>
              </w:rPr>
            </w:pPr>
            <w:r>
              <w:rPr>
                <w:rFonts w:asciiTheme="majorBidi" w:eastAsia="Times New Roman" w:hAnsiTheme="majorBidi" w:cs="Times New Roman" w:hint="cs"/>
                <w:kern w:val="0"/>
                <w:sz w:val="24"/>
                <w:szCs w:val="24"/>
                <w:rtl/>
                <w:lang w:eastAsia="fr-FR"/>
                <w14:ligatures w14:val="none"/>
              </w:rPr>
              <w:t xml:space="preserve">عدم </w:t>
            </w:r>
            <w:r w:rsidRPr="00226A23">
              <w:rPr>
                <w:rFonts w:asciiTheme="majorBidi" w:eastAsia="Times New Roman" w:hAnsiTheme="majorBidi" w:cs="Times New Roman"/>
                <w:kern w:val="0"/>
                <w:sz w:val="24"/>
                <w:szCs w:val="24"/>
                <w:rtl/>
                <w:lang w:eastAsia="fr-FR"/>
                <w14:ligatures w14:val="none"/>
              </w:rPr>
              <w:t xml:space="preserve"> تطابق اسم الخبير ''رفيق داود'' بالملحق عدد5 مع الملحق عدد 8 حيث تضمن ''رقيق داود ''</w:t>
            </w:r>
          </w:p>
        </w:tc>
        <w:tc>
          <w:tcPr>
            <w:tcW w:w="2830" w:type="dxa"/>
            <w:shd w:val="clear" w:color="auto" w:fill="auto"/>
            <w:noWrap/>
            <w:vAlign w:val="center"/>
          </w:tcPr>
          <w:p w14:paraId="38C5D3F5" w14:textId="77777777" w:rsidR="008F4BD7" w:rsidRPr="00226A23" w:rsidRDefault="008F4BD7" w:rsidP="00094623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rtl/>
                <w:lang w:eastAsia="fr-FR" w:bidi="ar-TN"/>
                <w14:ligatures w14:val="none"/>
              </w:rPr>
            </w:pPr>
            <w:r w:rsidRPr="00226A23">
              <w:rPr>
                <w:rFonts w:asciiTheme="majorBidi" w:eastAsia="Times New Roman" w:hAnsiTheme="majorBidi" w:cstheme="majorBidi" w:hint="cs"/>
                <w:b/>
                <w:bCs/>
                <w:kern w:val="0"/>
                <w:sz w:val="24"/>
                <w:szCs w:val="24"/>
                <w:rtl/>
                <w:lang w:eastAsia="fr-FR" w:bidi="ar-TN"/>
                <w14:ligatures w14:val="none"/>
              </w:rPr>
              <w:t xml:space="preserve">مجمع مكتب </w:t>
            </w:r>
            <w:r w:rsidRPr="00226A23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fr-FR" w:bidi="ar-TN"/>
                <w14:ligatures w14:val="none"/>
              </w:rPr>
              <w:t xml:space="preserve">  </w:t>
            </w:r>
            <w:r w:rsidRPr="00226A23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 xml:space="preserve">CBC </w:t>
            </w:r>
            <w:r w:rsidRPr="00226A23">
              <w:rPr>
                <w:rFonts w:asciiTheme="majorBidi" w:eastAsia="Times New Roman" w:hAnsiTheme="majorBidi" w:cstheme="majorBidi" w:hint="cs"/>
                <w:b/>
                <w:bCs/>
                <w:kern w:val="0"/>
                <w:sz w:val="24"/>
                <w:szCs w:val="24"/>
                <w:rtl/>
                <w:lang w:eastAsia="fr-FR" w:bidi="ar-TN"/>
                <w14:ligatures w14:val="none"/>
              </w:rPr>
              <w:t>لصاحبه شكري بالأكحل ومكتب رفيق داود لصاحبه رفيق داود تعيين شكري بالأكحل رئيسا للمجمع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1348C" w14:textId="77777777" w:rsidR="008F4BD7" w:rsidRDefault="008F4BD7" w:rsidP="0009462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:lang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kern w:val="0"/>
                <w:sz w:val="24"/>
                <w:szCs w:val="24"/>
                <w:rtl/>
                <w:lang w:eastAsia="fr-FR"/>
                <w14:ligatures w14:val="none"/>
              </w:rPr>
              <w:t>8</w:t>
            </w:r>
          </w:p>
        </w:tc>
      </w:tr>
      <w:tr w:rsidR="008F4BD7" w:rsidRPr="0017161A" w14:paraId="2F9BC817" w14:textId="77777777" w:rsidTr="00094623">
        <w:trPr>
          <w:trHeight w:val="899"/>
        </w:trPr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71AA48" w14:textId="77777777" w:rsidR="008F4BD7" w:rsidRPr="0017161A" w:rsidRDefault="008F4BD7" w:rsidP="00094623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:lang w:eastAsia="fr-FR"/>
                <w14:ligatures w14:val="none"/>
              </w:rPr>
            </w:pPr>
            <w:r>
              <w:rPr>
                <w:rFonts w:asciiTheme="majorBidi" w:eastAsia="Times New Roman" w:hAnsiTheme="majorBidi" w:cs="Times New Roman" w:hint="cs"/>
                <w:kern w:val="0"/>
                <w:sz w:val="24"/>
                <w:szCs w:val="24"/>
                <w:rtl/>
                <w:lang w:eastAsia="fr-FR"/>
                <w14:ligatures w14:val="none"/>
              </w:rPr>
              <w:t>تضمن</w:t>
            </w:r>
            <w:r w:rsidRPr="00DA70E1">
              <w:rPr>
                <w:rFonts w:asciiTheme="majorBidi" w:eastAsia="Times New Roman" w:hAnsiTheme="majorBidi" w:cs="Times New Roman"/>
                <w:kern w:val="0"/>
                <w:sz w:val="24"/>
                <w:szCs w:val="24"/>
                <w:rtl/>
                <w:lang w:eastAsia="fr-FR"/>
                <w14:ligatures w14:val="none"/>
              </w:rPr>
              <w:t xml:space="preserve"> الملحق عدد 8 تضاربا في عدد أيام تدخل العضو </w:t>
            </w:r>
            <w:r>
              <w:rPr>
                <w:rFonts w:asciiTheme="majorBidi" w:eastAsia="Times New Roman" w:hAnsiTheme="majorBidi" w:cs="Times New Roman" w:hint="cs"/>
                <w:kern w:val="0"/>
                <w:sz w:val="24"/>
                <w:szCs w:val="24"/>
                <w:rtl/>
                <w:lang w:eastAsia="fr-FR"/>
                <w14:ligatures w14:val="none"/>
              </w:rPr>
              <w:t xml:space="preserve">ة </w:t>
            </w:r>
            <w:r w:rsidRPr="00DA70E1">
              <w:rPr>
                <w:rFonts w:asciiTheme="majorBidi" w:eastAsia="Times New Roman" w:hAnsiTheme="majorBidi" w:cs="Times New Roman"/>
                <w:kern w:val="0"/>
                <w:sz w:val="24"/>
                <w:szCs w:val="24"/>
                <w:rtl/>
                <w:lang w:eastAsia="fr-FR"/>
                <w14:ligatures w14:val="none"/>
              </w:rPr>
              <w:t>يسرى العكرمي (صنف1) حيث تم التنصيص  على 24 يوما في خانة تدخلها حسب الصنف و على 23 يوما في خانة مجموع أيام تدخلها حسب المجموع مما اثر على المحموع النهائي و تم التنصيص  على 184 يوما كمدة زمنية جملية للت</w:t>
            </w:r>
            <w:r>
              <w:rPr>
                <w:rFonts w:asciiTheme="majorBidi" w:eastAsia="Times New Roman" w:hAnsiTheme="majorBidi" w:cs="Times New Roman" w:hint="cs"/>
                <w:kern w:val="0"/>
                <w:sz w:val="24"/>
                <w:szCs w:val="24"/>
                <w:rtl/>
                <w:lang w:eastAsia="fr-FR"/>
                <w14:ligatures w14:val="none"/>
              </w:rPr>
              <w:t>د</w:t>
            </w:r>
            <w:r w:rsidRPr="00DA70E1">
              <w:rPr>
                <w:rFonts w:asciiTheme="majorBidi" w:eastAsia="Times New Roman" w:hAnsiTheme="majorBidi" w:cs="Times New Roman"/>
                <w:kern w:val="0"/>
                <w:sz w:val="24"/>
                <w:szCs w:val="24"/>
                <w:rtl/>
                <w:lang w:eastAsia="fr-FR"/>
                <w14:ligatures w14:val="none"/>
              </w:rPr>
              <w:t>خل و الحال ان المجموع الحسابي سيكون 183</w:t>
            </w:r>
          </w:p>
        </w:tc>
        <w:tc>
          <w:tcPr>
            <w:tcW w:w="2830" w:type="dxa"/>
            <w:shd w:val="clear" w:color="auto" w:fill="auto"/>
            <w:noWrap/>
            <w:vAlign w:val="center"/>
          </w:tcPr>
          <w:p w14:paraId="599E49E5" w14:textId="77777777" w:rsidR="008F4BD7" w:rsidRPr="00226A23" w:rsidRDefault="008F4BD7" w:rsidP="00094623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rtl/>
                <w:lang w:eastAsia="fr-FR" w:bidi="ar-TN"/>
                <w14:ligatures w14:val="none"/>
              </w:rPr>
            </w:pPr>
            <w:r w:rsidRPr="00226A23">
              <w:rPr>
                <w:rFonts w:asciiTheme="majorBidi" w:eastAsia="Times New Roman" w:hAnsiTheme="majorBidi" w:cstheme="majorBidi" w:hint="cs"/>
                <w:b/>
                <w:bCs/>
                <w:kern w:val="0"/>
                <w:sz w:val="24"/>
                <w:szCs w:val="24"/>
                <w:rtl/>
                <w:lang w:eastAsia="fr-FR" w:bidi="ar-TN"/>
                <w14:ligatures w14:val="none"/>
              </w:rPr>
              <w:t xml:space="preserve">مكتب </w:t>
            </w:r>
            <w:r w:rsidRPr="00226A23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fr-FR" w:bidi="ar-TN"/>
                <w14:ligatures w14:val="none"/>
              </w:rPr>
              <w:t>UAT</w:t>
            </w:r>
            <w:r w:rsidRPr="00226A23">
              <w:rPr>
                <w:rFonts w:asciiTheme="majorBidi" w:eastAsia="Times New Roman" w:hAnsiTheme="majorBidi" w:cstheme="majorBidi" w:hint="cs"/>
                <w:b/>
                <w:bCs/>
                <w:kern w:val="0"/>
                <w:sz w:val="24"/>
                <w:szCs w:val="24"/>
                <w:rtl/>
                <w:lang w:eastAsia="fr-FR" w:bidi="ar-TN"/>
                <w14:ligatures w14:val="none"/>
              </w:rPr>
              <w:t xml:space="preserve"> لصاحبه عبد اللطيف عباس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5C9CF" w14:textId="77777777" w:rsidR="008F4BD7" w:rsidRDefault="008F4BD7" w:rsidP="0009462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:lang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kern w:val="0"/>
                <w:sz w:val="24"/>
                <w:szCs w:val="24"/>
                <w:rtl/>
                <w:lang w:eastAsia="fr-FR"/>
                <w14:ligatures w14:val="none"/>
              </w:rPr>
              <w:t>11</w:t>
            </w:r>
          </w:p>
        </w:tc>
      </w:tr>
      <w:tr w:rsidR="008F4BD7" w:rsidRPr="0017161A" w14:paraId="053FB44E" w14:textId="77777777" w:rsidTr="00094623">
        <w:trPr>
          <w:trHeight w:val="1007"/>
        </w:trPr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657F58C" w14:textId="77777777" w:rsidR="008F4BD7" w:rsidRPr="00226A23" w:rsidRDefault="008F4BD7" w:rsidP="00094623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:lang w:eastAsia="fr-FR"/>
                <w14:ligatures w14:val="none"/>
              </w:rPr>
            </w:pPr>
            <w:r w:rsidRPr="0017161A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:lang w:eastAsia="fr-FR"/>
                <w14:ligatures w14:val="none"/>
              </w:rPr>
              <w:t xml:space="preserve"> </w:t>
            </w:r>
            <w:r w:rsidRPr="00226A23">
              <w:rPr>
                <w:rFonts w:asciiTheme="majorBidi" w:eastAsia="Times New Roman" w:hAnsiTheme="majorBidi" w:cstheme="majorBidi" w:hint="cs"/>
                <w:kern w:val="0"/>
                <w:sz w:val="24"/>
                <w:szCs w:val="24"/>
                <w:rtl/>
                <w:lang w:eastAsia="fr-FR" w:bidi="ar-TN"/>
                <w14:ligatures w14:val="none"/>
              </w:rPr>
              <w:t>عدم وجود اتفاقية التجمع</w:t>
            </w:r>
            <w:r w:rsidRPr="00226A23">
              <w:rPr>
                <w:rFonts w:asciiTheme="majorBidi" w:eastAsia="Times New Roman" w:hAnsiTheme="majorBidi" w:cstheme="majorBidi" w:hint="cs"/>
                <w:kern w:val="0"/>
                <w:sz w:val="24"/>
                <w:szCs w:val="24"/>
                <w:rtl/>
                <w:lang w:eastAsia="fr-FR"/>
                <w14:ligatures w14:val="none"/>
              </w:rPr>
              <w:t xml:space="preserve"> </w:t>
            </w:r>
            <w:r w:rsidRPr="00226A2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:lang w:eastAsia="fr-FR"/>
                <w14:ligatures w14:val="none"/>
              </w:rPr>
              <w:t xml:space="preserve">           </w:t>
            </w:r>
          </w:p>
        </w:tc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7773B181" w14:textId="77777777" w:rsidR="008F4BD7" w:rsidRPr="00226A23" w:rsidRDefault="008F4BD7" w:rsidP="00094623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rtl/>
                <w:lang w:eastAsia="fr-FR" w:bidi="ar-TN"/>
                <w14:ligatures w14:val="none"/>
              </w:rPr>
            </w:pPr>
            <w:r w:rsidRPr="00226A23">
              <w:rPr>
                <w:rFonts w:asciiTheme="majorBidi" w:eastAsia="Times New Roman" w:hAnsiTheme="majorBidi" w:cstheme="majorBidi" w:hint="cs"/>
                <w:b/>
                <w:bCs/>
                <w:kern w:val="0"/>
                <w:sz w:val="24"/>
                <w:szCs w:val="24"/>
                <w:rtl/>
                <w:lang w:eastAsia="fr-FR"/>
                <w14:ligatures w14:val="none"/>
              </w:rPr>
              <w:t xml:space="preserve">مجمع مكتب </w:t>
            </w:r>
            <w:r w:rsidRPr="00226A23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 xml:space="preserve">CNW </w:t>
            </w:r>
            <w:r w:rsidRPr="00226A23">
              <w:rPr>
                <w:rFonts w:asciiTheme="majorBidi" w:eastAsia="Times New Roman" w:hAnsiTheme="majorBidi" w:cstheme="majorBidi" w:hint="cs"/>
                <w:b/>
                <w:bCs/>
                <w:kern w:val="0"/>
                <w:sz w:val="24"/>
                <w:szCs w:val="24"/>
                <w:rtl/>
                <w:lang w:eastAsia="fr-FR" w:bidi="ar-TN"/>
                <w14:ligatures w14:val="none"/>
              </w:rPr>
              <w:t xml:space="preserve"> لصاحبه ناجي حاجي و مكتب </w:t>
            </w:r>
            <w:r w:rsidRPr="00226A23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fr-FR" w:bidi="ar-TN"/>
                <w14:ligatures w14:val="none"/>
              </w:rPr>
              <w:t xml:space="preserve">CNH </w:t>
            </w:r>
            <w:r w:rsidRPr="00226A23">
              <w:rPr>
                <w:rFonts w:asciiTheme="majorBidi" w:eastAsia="Times New Roman" w:hAnsiTheme="majorBidi" w:cstheme="majorBidi" w:hint="cs"/>
                <w:b/>
                <w:bCs/>
                <w:kern w:val="0"/>
                <w:sz w:val="24"/>
                <w:szCs w:val="24"/>
                <w:rtl/>
                <w:lang w:eastAsia="fr-FR" w:bidi="ar-TN"/>
                <w14:ligatures w14:val="none"/>
              </w:rPr>
              <w:t xml:space="preserve"> لصاحبته نور الهدى هنان 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A42A" w14:textId="77777777" w:rsidR="008F4BD7" w:rsidRPr="0017161A" w:rsidRDefault="008F4BD7" w:rsidP="0009462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rtl/>
                <w:lang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kern w:val="0"/>
                <w:sz w:val="24"/>
                <w:szCs w:val="24"/>
                <w:rtl/>
                <w:lang w:eastAsia="fr-FR"/>
                <w14:ligatures w14:val="none"/>
              </w:rPr>
              <w:t>14</w:t>
            </w:r>
          </w:p>
        </w:tc>
      </w:tr>
    </w:tbl>
    <w:p w14:paraId="0E50957C" w14:textId="77777777" w:rsidR="00861725" w:rsidRPr="00861725" w:rsidRDefault="00861725" w:rsidP="00861725">
      <w:pPr>
        <w:shd w:val="clear" w:color="auto" w:fill="FFFFFF"/>
        <w:bidi/>
        <w:spacing w:after="150" w:line="276" w:lineRule="auto"/>
        <w:jc w:val="both"/>
        <w:rPr>
          <w:rFonts w:ascii="Traditional Arabic" w:eastAsia="Times New Roman" w:hAnsi="Traditional Arabic" w:cs="Traditional Arabic"/>
          <w:kern w:val="0"/>
          <w:sz w:val="40"/>
          <w:szCs w:val="40"/>
          <w:rtl/>
          <w:lang w:eastAsia="fr-FR"/>
          <w14:ligatures w14:val="none"/>
        </w:rPr>
      </w:pPr>
    </w:p>
    <w:p w14:paraId="0F79A765" w14:textId="77777777" w:rsidR="00613DD7" w:rsidRPr="00475519" w:rsidRDefault="00613DD7" w:rsidP="00250685">
      <w:pPr>
        <w:bidi/>
        <w:spacing w:line="276" w:lineRule="auto"/>
        <w:jc w:val="both"/>
        <w:rPr>
          <w:rFonts w:ascii="Traditional Arabic" w:hAnsi="Traditional Arabic" w:cs="Traditional Arabic"/>
          <w:sz w:val="32"/>
          <w:szCs w:val="32"/>
        </w:rPr>
      </w:pPr>
    </w:p>
    <w:p w14:paraId="788EEFEC" w14:textId="77777777" w:rsidR="00250685" w:rsidRPr="00475519" w:rsidRDefault="00250685" w:rsidP="00250685">
      <w:pPr>
        <w:bidi/>
        <w:spacing w:line="276" w:lineRule="auto"/>
        <w:jc w:val="both"/>
        <w:rPr>
          <w:rFonts w:ascii="Traditional Arabic" w:hAnsi="Traditional Arabic" w:cs="Traditional Arabic"/>
          <w:sz w:val="32"/>
          <w:szCs w:val="32"/>
        </w:rPr>
      </w:pPr>
    </w:p>
    <w:p w14:paraId="2A699B62" w14:textId="77F4CE07" w:rsidR="00250685" w:rsidRPr="00475519" w:rsidRDefault="00250685" w:rsidP="00250685">
      <w:pPr>
        <w:bidi/>
        <w:spacing w:line="276" w:lineRule="auto"/>
        <w:jc w:val="both"/>
        <w:rPr>
          <w:rFonts w:ascii="Traditional Arabic" w:hAnsi="Traditional Arabic" w:cs="Traditional Arabic"/>
          <w:sz w:val="32"/>
          <w:szCs w:val="32"/>
        </w:rPr>
      </w:pPr>
    </w:p>
    <w:sectPr w:rsidR="00250685" w:rsidRPr="00475519" w:rsidSect="00A659DF"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3703F" w14:textId="77777777" w:rsidR="005C3F60" w:rsidRDefault="005C3F60" w:rsidP="00B04D6E">
      <w:pPr>
        <w:spacing w:after="0" w:line="240" w:lineRule="auto"/>
      </w:pPr>
      <w:r>
        <w:separator/>
      </w:r>
    </w:p>
  </w:endnote>
  <w:endnote w:type="continuationSeparator" w:id="0">
    <w:p w14:paraId="582DE3AF" w14:textId="77777777" w:rsidR="005C3F60" w:rsidRDefault="005C3F60" w:rsidP="00B04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8722946"/>
      <w:docPartObj>
        <w:docPartGallery w:val="Page Numbers (Bottom of Page)"/>
        <w:docPartUnique/>
      </w:docPartObj>
    </w:sdtPr>
    <w:sdtEndPr/>
    <w:sdtContent>
      <w:p w14:paraId="75C69CDB" w14:textId="07BEE41D" w:rsidR="00B04D6E" w:rsidRDefault="00A659DF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FF8E819" wp14:editId="77314A6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961170431" name="Parenthèses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DF33EAC" w14:textId="77777777" w:rsidR="00A659DF" w:rsidRDefault="00A659DF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33C20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FF8E81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Parenthèses 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" filled="t" strokecolor="gray" strokeweight="2.25pt">
                  <v:textbox inset=",0,,0">
                    <w:txbxContent>
                      <w:p w14:paraId="2DF33EAC" w14:textId="77777777" w:rsidR="00A659DF" w:rsidRDefault="00A659DF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E33C20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AECEAAA" wp14:editId="23D204E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32915196" name="Connecteur droit avec flèch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0DF99D14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33BE7" w14:textId="77777777" w:rsidR="005C3F60" w:rsidRDefault="005C3F60" w:rsidP="00B04D6E">
      <w:pPr>
        <w:spacing w:after="0" w:line="240" w:lineRule="auto"/>
      </w:pPr>
      <w:r>
        <w:separator/>
      </w:r>
    </w:p>
  </w:footnote>
  <w:footnote w:type="continuationSeparator" w:id="0">
    <w:p w14:paraId="7DAD17DA" w14:textId="77777777" w:rsidR="005C3F60" w:rsidRDefault="005C3F60" w:rsidP="00B04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B6D20"/>
    <w:multiLevelType w:val="hybridMultilevel"/>
    <w:tmpl w:val="2B90B79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411109"/>
    <w:multiLevelType w:val="hybridMultilevel"/>
    <w:tmpl w:val="A59E3FE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362B1B"/>
    <w:multiLevelType w:val="hybridMultilevel"/>
    <w:tmpl w:val="DEF615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2D7034"/>
    <w:multiLevelType w:val="hybridMultilevel"/>
    <w:tmpl w:val="F496A25E"/>
    <w:lvl w:ilvl="0" w:tplc="54687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color w:val="595959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B63BF"/>
    <w:multiLevelType w:val="hybridMultilevel"/>
    <w:tmpl w:val="E54C35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91B011A"/>
    <w:multiLevelType w:val="hybridMultilevel"/>
    <w:tmpl w:val="02A00B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F1A1A5A"/>
    <w:multiLevelType w:val="hybridMultilevel"/>
    <w:tmpl w:val="CA8AB4D8"/>
    <w:lvl w:ilvl="0" w:tplc="5BFA1AA8">
      <w:start w:val="1"/>
      <w:numFmt w:val="decimal"/>
      <w:lvlText w:val="%1."/>
      <w:lvlJc w:val="left"/>
      <w:pPr>
        <w:ind w:left="360" w:hanging="360"/>
      </w:pPr>
      <w:rPr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270"/>
    <w:rsid w:val="00012DB1"/>
    <w:rsid w:val="00017DD9"/>
    <w:rsid w:val="00033704"/>
    <w:rsid w:val="00087276"/>
    <w:rsid w:val="000C1D07"/>
    <w:rsid w:val="0015413D"/>
    <w:rsid w:val="00250685"/>
    <w:rsid w:val="00264D29"/>
    <w:rsid w:val="00281FD3"/>
    <w:rsid w:val="00311397"/>
    <w:rsid w:val="003812CF"/>
    <w:rsid w:val="00475519"/>
    <w:rsid w:val="00475E10"/>
    <w:rsid w:val="004E3089"/>
    <w:rsid w:val="005010AA"/>
    <w:rsid w:val="005715FD"/>
    <w:rsid w:val="005C3F60"/>
    <w:rsid w:val="00605E0E"/>
    <w:rsid w:val="00613DD7"/>
    <w:rsid w:val="00684662"/>
    <w:rsid w:val="007C0FB8"/>
    <w:rsid w:val="00861725"/>
    <w:rsid w:val="008F4BD7"/>
    <w:rsid w:val="009109D4"/>
    <w:rsid w:val="009266F3"/>
    <w:rsid w:val="00973799"/>
    <w:rsid w:val="009827D2"/>
    <w:rsid w:val="009D2D6E"/>
    <w:rsid w:val="009F3780"/>
    <w:rsid w:val="009F4DC9"/>
    <w:rsid w:val="009F6620"/>
    <w:rsid w:val="00A01053"/>
    <w:rsid w:val="00A2466D"/>
    <w:rsid w:val="00A36A78"/>
    <w:rsid w:val="00A47E1D"/>
    <w:rsid w:val="00A52411"/>
    <w:rsid w:val="00A659DF"/>
    <w:rsid w:val="00AB1C4C"/>
    <w:rsid w:val="00AD422F"/>
    <w:rsid w:val="00B04D6E"/>
    <w:rsid w:val="00B52543"/>
    <w:rsid w:val="00B542D8"/>
    <w:rsid w:val="00B82417"/>
    <w:rsid w:val="00B96875"/>
    <w:rsid w:val="00B97DB7"/>
    <w:rsid w:val="00BC5A13"/>
    <w:rsid w:val="00BF28BC"/>
    <w:rsid w:val="00C12D00"/>
    <w:rsid w:val="00CA5A23"/>
    <w:rsid w:val="00CA6483"/>
    <w:rsid w:val="00DA218D"/>
    <w:rsid w:val="00E33C20"/>
    <w:rsid w:val="00E62FBB"/>
    <w:rsid w:val="00EF7B7D"/>
    <w:rsid w:val="00F00024"/>
    <w:rsid w:val="00F24270"/>
    <w:rsid w:val="00F261A8"/>
    <w:rsid w:val="00F972BB"/>
    <w:rsid w:val="00FA43B3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4EFAD"/>
  <w15:chartTrackingRefBased/>
  <w15:docId w15:val="{26ED6438-FF8C-4F14-B5BB-7090CEF2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AB1C4C"/>
    <w:pPr>
      <w:keepNext/>
      <w:widowControl w:val="0"/>
      <w:bidi/>
      <w:spacing w:after="0" w:line="240" w:lineRule="auto"/>
      <w:ind w:left="-1234" w:firstLine="708"/>
      <w:jc w:val="both"/>
      <w:outlineLvl w:val="0"/>
    </w:pPr>
    <w:rPr>
      <w:rFonts w:ascii="Times New Roman" w:eastAsia="Times New Roman" w:hAnsi="Times New Roman" w:cs="Simplified Arabic"/>
      <w:kern w:val="0"/>
      <w:sz w:val="32"/>
      <w:szCs w:val="32"/>
      <w:lang w:val="en-US" w:eastAsia="ar-SA" w:bidi="ar-TN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613DD7"/>
    <w:rPr>
      <w:b/>
      <w:bCs/>
    </w:rPr>
  </w:style>
  <w:style w:type="paragraph" w:styleId="Paragraphedeliste">
    <w:name w:val="List Paragraph"/>
    <w:basedOn w:val="Normal"/>
    <w:uiPriority w:val="34"/>
    <w:qFormat/>
    <w:rsid w:val="00B97DB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AB1C4C"/>
    <w:rPr>
      <w:rFonts w:ascii="Times New Roman" w:eastAsia="Times New Roman" w:hAnsi="Times New Roman" w:cs="Simplified Arabic"/>
      <w:kern w:val="0"/>
      <w:sz w:val="32"/>
      <w:szCs w:val="32"/>
      <w:lang w:val="en-US" w:eastAsia="ar-SA" w:bidi="ar-TN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B04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4D6E"/>
  </w:style>
  <w:style w:type="paragraph" w:styleId="Pieddepage">
    <w:name w:val="footer"/>
    <w:basedOn w:val="Normal"/>
    <w:link w:val="PieddepageCar"/>
    <w:uiPriority w:val="99"/>
    <w:unhideWhenUsed/>
    <w:rsid w:val="00B04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4D6E"/>
  </w:style>
  <w:style w:type="paragraph" w:styleId="Textedebulles">
    <w:name w:val="Balloon Text"/>
    <w:basedOn w:val="Normal"/>
    <w:link w:val="TextedebullesCar"/>
    <w:uiPriority w:val="99"/>
    <w:semiHidden/>
    <w:unhideWhenUsed/>
    <w:rsid w:val="00012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2D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28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6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17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sai_mohamed_ing</dc:creator>
  <cp:keywords/>
  <dc:description/>
  <cp:lastModifiedBy>sdai_ameni</cp:lastModifiedBy>
  <cp:revision>2</cp:revision>
  <cp:lastPrinted>2023-10-06T13:44:00Z</cp:lastPrinted>
  <dcterms:created xsi:type="dcterms:W3CDTF">2024-06-19T15:11:00Z</dcterms:created>
  <dcterms:modified xsi:type="dcterms:W3CDTF">2024-06-19T15:11:00Z</dcterms:modified>
</cp:coreProperties>
</file>